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22853" w14:textId="77777777" w:rsidR="00FE72AD" w:rsidRDefault="00FE72AD" w:rsidP="00FE72AD">
      <w:pPr>
        <w:jc w:val="center"/>
        <w:rPr>
          <w:rFonts w:ascii="News701 BT" w:hAnsi="News701 BT"/>
          <w:b/>
          <w:i/>
          <w:sz w:val="44"/>
        </w:rPr>
      </w:pPr>
      <w:r>
        <w:rPr>
          <w:rFonts w:ascii="News701 BT" w:hAnsi="News701 BT"/>
          <w:b/>
          <w:i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876322" wp14:editId="72F2F447">
                <wp:simplePos x="0" y="0"/>
                <wp:positionH relativeFrom="margin">
                  <wp:align>left</wp:align>
                </wp:positionH>
                <wp:positionV relativeFrom="paragraph">
                  <wp:posOffset>-652334</wp:posOffset>
                </wp:positionV>
                <wp:extent cx="5807676" cy="1194486"/>
                <wp:effectExtent l="0" t="0" r="0" b="571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7676" cy="1194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84D90" w14:textId="77777777" w:rsidR="00FE72AD" w:rsidRDefault="00FE72AD" w:rsidP="00FE72A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40CB54" wp14:editId="58C51C79">
                                  <wp:extent cx="5612130" cy="993775"/>
                                  <wp:effectExtent l="0" t="0" r="7620" b="0"/>
                                  <wp:docPr id="7" name="Imagen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2130" cy="993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876322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left:0;text-align:left;margin-left:0;margin-top:-51.35pt;width:457.3pt;height:94.0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" filled="f" stroked="f" strokeweight=".5pt">
                <v:textbox>
                  <w:txbxContent>
                    <w:p w14:paraId="6C684D90" w14:textId="77777777" w:rsidR="00FE72AD" w:rsidRDefault="00FE72AD" w:rsidP="00FE72AD">
                      <w:r>
                        <w:rPr>
                          <w:noProof/>
                        </w:rPr>
                        <w:drawing>
                          <wp:inline distT="0" distB="0" distL="0" distR="0" wp14:anchorId="2840CB54" wp14:editId="58C51C79">
                            <wp:extent cx="5612130" cy="993775"/>
                            <wp:effectExtent l="0" t="0" r="7620" b="0"/>
                            <wp:docPr id="7" name="Imagen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2130" cy="993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31ADE1" w14:textId="77777777" w:rsidR="00FE72AD" w:rsidRDefault="00FE72AD" w:rsidP="00FE72AD">
      <w:pPr>
        <w:jc w:val="center"/>
        <w:rPr>
          <w:rFonts w:ascii="News701 BT" w:hAnsi="News701 BT"/>
          <w:b/>
          <w:i/>
          <w:sz w:val="44"/>
        </w:rPr>
      </w:pPr>
    </w:p>
    <w:p w14:paraId="2BE84D48" w14:textId="7054892C" w:rsidR="00FE72AD" w:rsidRPr="00C51593" w:rsidRDefault="00FE72AD" w:rsidP="00066EE0">
      <w:pPr>
        <w:jc w:val="center"/>
        <w:rPr>
          <w:rFonts w:ascii="News701 BT" w:hAnsi="News701 BT"/>
          <w:bCs/>
          <w:i/>
          <w:sz w:val="44"/>
        </w:rPr>
      </w:pPr>
      <w:r>
        <w:rPr>
          <w:rFonts w:ascii="News701 BT" w:hAnsi="News701 BT"/>
          <w:b/>
          <w:i/>
          <w:sz w:val="44"/>
        </w:rPr>
        <w:t xml:space="preserve">Materia: </w:t>
      </w:r>
      <w:r>
        <w:rPr>
          <w:rFonts w:ascii="News701 BT" w:hAnsi="News701 BT"/>
          <w:bCs/>
          <w:i/>
          <w:sz w:val="44"/>
        </w:rPr>
        <w:t>Aplicaciones para Comunicaciones en Red</w:t>
      </w:r>
    </w:p>
    <w:p w14:paraId="09E99402" w14:textId="05B5823C" w:rsidR="00FE72AD" w:rsidRDefault="00FE72AD" w:rsidP="00066EE0">
      <w:pPr>
        <w:jc w:val="center"/>
        <w:rPr>
          <w:rFonts w:ascii="News701 BT" w:hAnsi="News701 BT"/>
          <w:b/>
          <w:i/>
          <w:sz w:val="44"/>
        </w:rPr>
      </w:pPr>
    </w:p>
    <w:p w14:paraId="1F51EDE6" w14:textId="527993CA" w:rsidR="00FE72AD" w:rsidRPr="00FE72AD" w:rsidRDefault="00FE72AD" w:rsidP="00066EE0">
      <w:pPr>
        <w:jc w:val="center"/>
        <w:rPr>
          <w:rFonts w:ascii="News701 BT" w:hAnsi="News701 BT"/>
          <w:bCs/>
          <w:i/>
          <w:sz w:val="44"/>
        </w:rPr>
      </w:pPr>
      <w:r>
        <w:rPr>
          <w:rFonts w:ascii="News701 BT" w:hAnsi="News701 BT"/>
          <w:b/>
          <w:i/>
          <w:sz w:val="44"/>
        </w:rPr>
        <w:t xml:space="preserve">Grupo: </w:t>
      </w:r>
      <w:r>
        <w:rPr>
          <w:rFonts w:ascii="News701 BT" w:hAnsi="News701 BT"/>
          <w:bCs/>
          <w:i/>
          <w:sz w:val="44"/>
        </w:rPr>
        <w:t>3CM17</w:t>
      </w:r>
    </w:p>
    <w:p w14:paraId="60430220" w14:textId="77777777" w:rsidR="00FE72AD" w:rsidRDefault="00FE72AD" w:rsidP="00066EE0">
      <w:pPr>
        <w:jc w:val="center"/>
        <w:rPr>
          <w:rFonts w:ascii="News701 BT" w:hAnsi="News701 BT"/>
          <w:b/>
          <w:i/>
          <w:sz w:val="44"/>
        </w:rPr>
      </w:pPr>
    </w:p>
    <w:p w14:paraId="60DFC3D3" w14:textId="761F638D" w:rsidR="00FE72AD" w:rsidRPr="00C82B64" w:rsidRDefault="00FE72AD" w:rsidP="00066EE0">
      <w:pPr>
        <w:jc w:val="center"/>
        <w:rPr>
          <w:rFonts w:ascii="News701 BT" w:hAnsi="News701 BT"/>
          <w:i/>
          <w:sz w:val="44"/>
        </w:rPr>
      </w:pPr>
      <w:r>
        <w:rPr>
          <w:rFonts w:ascii="News701 BT" w:hAnsi="News701 BT"/>
          <w:b/>
          <w:i/>
          <w:sz w:val="44"/>
        </w:rPr>
        <w:t>Nombre del Trabajo:</w:t>
      </w:r>
    </w:p>
    <w:p w14:paraId="03687137" w14:textId="71B2F386" w:rsidR="00FE72AD" w:rsidRDefault="00FE72AD" w:rsidP="00066EE0">
      <w:pPr>
        <w:jc w:val="center"/>
        <w:rPr>
          <w:rFonts w:ascii="News701 BT" w:hAnsi="News701 BT"/>
          <w:i/>
          <w:sz w:val="44"/>
        </w:rPr>
      </w:pPr>
      <w:r>
        <w:rPr>
          <w:rFonts w:ascii="News701 BT" w:hAnsi="News701 BT"/>
          <w:i/>
          <w:sz w:val="44"/>
        </w:rPr>
        <w:t xml:space="preserve">Reporte de la Práctica </w:t>
      </w:r>
      <w:r w:rsidR="00EC7304">
        <w:rPr>
          <w:rFonts w:ascii="News701 BT" w:hAnsi="News701 BT"/>
          <w:i/>
          <w:sz w:val="44"/>
        </w:rPr>
        <w:t>6</w:t>
      </w:r>
      <w:r w:rsidR="00066EE0">
        <w:rPr>
          <w:rFonts w:ascii="News701 BT" w:hAnsi="News701 BT"/>
          <w:i/>
          <w:sz w:val="44"/>
        </w:rPr>
        <w:t xml:space="preserve">. </w:t>
      </w:r>
      <w:r w:rsidR="00EC7304">
        <w:rPr>
          <w:rFonts w:ascii="News701 BT" w:hAnsi="News701 BT"/>
          <w:i/>
          <w:sz w:val="44"/>
        </w:rPr>
        <w:t>Sockets no bloqueantes</w:t>
      </w:r>
      <w:r w:rsidR="00066EE0">
        <w:rPr>
          <w:rFonts w:ascii="News701 BT" w:hAnsi="News701 BT"/>
          <w:i/>
          <w:sz w:val="44"/>
        </w:rPr>
        <w:t xml:space="preserve"> </w:t>
      </w:r>
    </w:p>
    <w:p w14:paraId="58CBEC3F" w14:textId="77777777" w:rsidR="00FE72AD" w:rsidRDefault="00FE72AD" w:rsidP="00066EE0">
      <w:pPr>
        <w:jc w:val="center"/>
        <w:rPr>
          <w:rFonts w:ascii="News701 BT" w:hAnsi="News701 BT"/>
          <w:b/>
          <w:i/>
          <w:sz w:val="44"/>
        </w:rPr>
      </w:pPr>
    </w:p>
    <w:p w14:paraId="42E23E5A" w14:textId="77777777" w:rsidR="00C219AD" w:rsidRDefault="00FE72AD" w:rsidP="00066EE0">
      <w:pPr>
        <w:jc w:val="center"/>
        <w:rPr>
          <w:rFonts w:ascii="News701 BT" w:hAnsi="News701 BT"/>
          <w:b/>
          <w:i/>
          <w:sz w:val="44"/>
        </w:rPr>
      </w:pPr>
      <w:r>
        <w:rPr>
          <w:rFonts w:ascii="News701 BT" w:hAnsi="News701 BT"/>
          <w:b/>
          <w:i/>
          <w:sz w:val="44"/>
        </w:rPr>
        <w:t xml:space="preserve">Alumnos: </w:t>
      </w:r>
    </w:p>
    <w:p w14:paraId="22331F9B" w14:textId="62110B10" w:rsidR="00FE72AD" w:rsidRDefault="00FE72AD" w:rsidP="00066EE0">
      <w:pPr>
        <w:jc w:val="center"/>
        <w:rPr>
          <w:rFonts w:ascii="News701 BT" w:hAnsi="News701 BT"/>
          <w:bCs/>
          <w:i/>
          <w:sz w:val="44"/>
        </w:rPr>
      </w:pPr>
      <w:r>
        <w:rPr>
          <w:rFonts w:ascii="News701 BT" w:hAnsi="News701 BT"/>
          <w:bCs/>
          <w:i/>
          <w:sz w:val="44"/>
        </w:rPr>
        <w:t>Peña Atanasio Alberto</w:t>
      </w:r>
    </w:p>
    <w:p w14:paraId="144E9C9A" w14:textId="597E599D" w:rsidR="00FE72AD" w:rsidRDefault="00066EE0" w:rsidP="00066EE0">
      <w:pPr>
        <w:jc w:val="center"/>
        <w:rPr>
          <w:rFonts w:ascii="News701 BT" w:hAnsi="News701 BT"/>
          <w:bCs/>
          <w:i/>
          <w:sz w:val="44"/>
        </w:rPr>
      </w:pPr>
      <w:r>
        <w:rPr>
          <w:rFonts w:ascii="News701 BT" w:hAnsi="News701 BT"/>
          <w:bCs/>
          <w:i/>
          <w:sz w:val="44"/>
        </w:rPr>
        <w:t xml:space="preserve">Martínez </w:t>
      </w:r>
      <w:r w:rsidR="00FE72AD">
        <w:rPr>
          <w:rFonts w:ascii="News701 BT" w:hAnsi="News701 BT"/>
          <w:bCs/>
          <w:i/>
          <w:sz w:val="44"/>
        </w:rPr>
        <w:t>Coron</w:t>
      </w:r>
      <w:r>
        <w:rPr>
          <w:rFonts w:ascii="News701 BT" w:hAnsi="News701 BT"/>
          <w:bCs/>
          <w:i/>
          <w:sz w:val="44"/>
        </w:rPr>
        <w:t>el Br</w:t>
      </w:r>
      <w:r w:rsidR="00303415">
        <w:rPr>
          <w:rFonts w:ascii="News701 BT" w:hAnsi="News701 BT"/>
          <w:bCs/>
          <w:i/>
          <w:sz w:val="44"/>
        </w:rPr>
        <w:t>a</w:t>
      </w:r>
      <w:r>
        <w:rPr>
          <w:rFonts w:ascii="News701 BT" w:hAnsi="News701 BT"/>
          <w:bCs/>
          <w:i/>
          <w:sz w:val="44"/>
        </w:rPr>
        <w:t>yan Yosafat</w:t>
      </w:r>
    </w:p>
    <w:p w14:paraId="1E50344F" w14:textId="77777777" w:rsidR="00FE72AD" w:rsidRPr="00C12E0E" w:rsidRDefault="00FE72AD" w:rsidP="00066EE0">
      <w:pPr>
        <w:jc w:val="center"/>
        <w:rPr>
          <w:rFonts w:ascii="News701 BT" w:hAnsi="News701 BT"/>
          <w:bCs/>
          <w:sz w:val="44"/>
        </w:rPr>
      </w:pPr>
    </w:p>
    <w:p w14:paraId="05F37A9E" w14:textId="4EDD708E" w:rsidR="00FE72AD" w:rsidRDefault="001350F4" w:rsidP="00066EE0">
      <w:pPr>
        <w:jc w:val="center"/>
        <w:rPr>
          <w:rFonts w:ascii="News701 BT" w:hAnsi="News701 BT"/>
          <w:i/>
          <w:sz w:val="44"/>
        </w:rPr>
      </w:pPr>
      <w:r>
        <w:rPr>
          <w:rFonts w:ascii="News701 BT" w:hAnsi="News701 BT"/>
          <w:b/>
          <w:bCs/>
          <w:i/>
          <w:sz w:val="44"/>
        </w:rPr>
        <w:t>Profesor</w:t>
      </w:r>
      <w:r w:rsidR="00FE72AD" w:rsidRPr="00FE72AD">
        <w:rPr>
          <w:rFonts w:ascii="News701 BT" w:hAnsi="News701 BT"/>
          <w:b/>
          <w:bCs/>
          <w:i/>
          <w:sz w:val="44"/>
        </w:rPr>
        <w:t xml:space="preserve">: </w:t>
      </w:r>
      <w:r w:rsidR="00066EE0">
        <w:rPr>
          <w:rFonts w:ascii="News701 BT" w:hAnsi="News701 BT"/>
          <w:i/>
          <w:sz w:val="44"/>
        </w:rPr>
        <w:t xml:space="preserve"> Moreno Cervantes Axel</w:t>
      </w:r>
    </w:p>
    <w:p w14:paraId="03A74254" w14:textId="42A83A8D" w:rsidR="00066EE0" w:rsidRDefault="00066EE0" w:rsidP="00066EE0">
      <w:pPr>
        <w:jc w:val="center"/>
        <w:rPr>
          <w:rFonts w:ascii="News701 BT" w:hAnsi="News701 BT"/>
          <w:i/>
          <w:sz w:val="44"/>
        </w:rPr>
      </w:pPr>
    </w:p>
    <w:p w14:paraId="4ADB093D" w14:textId="77777777" w:rsidR="00066EE0" w:rsidRPr="00FE72AD" w:rsidRDefault="00066EE0" w:rsidP="00066EE0">
      <w:pPr>
        <w:jc w:val="center"/>
        <w:rPr>
          <w:rFonts w:ascii="News701 BT" w:hAnsi="News701 BT"/>
          <w:i/>
          <w:sz w:val="44"/>
        </w:rPr>
      </w:pPr>
    </w:p>
    <w:p w14:paraId="5EF3639D" w14:textId="3A41557A" w:rsidR="00FE72AD" w:rsidRDefault="00FE72AD"/>
    <w:p w14:paraId="7779022F" w14:textId="7855AF3F" w:rsidR="00FE72AD" w:rsidRDefault="00FE72AD"/>
    <w:p w14:paraId="0A30EC91" w14:textId="62B701EB" w:rsidR="00FE72AD" w:rsidRDefault="00066EE0" w:rsidP="00066EE0">
      <w:pPr>
        <w:pStyle w:val="Ttulo1"/>
      </w:pPr>
      <w:r>
        <w:t xml:space="preserve">Introducción </w:t>
      </w:r>
    </w:p>
    <w:p w14:paraId="4A3CAD22" w14:textId="594DBCE8" w:rsidR="002C2E89" w:rsidRDefault="002C2E89" w:rsidP="00A41FF3">
      <w:pPr>
        <w:pStyle w:val="Ttulo2"/>
      </w:pPr>
      <w:r>
        <w:t>Buffers no bloqueantes</w:t>
      </w:r>
    </w:p>
    <w:p w14:paraId="12D5355B" w14:textId="6C4E8414" w:rsidR="002C2E89" w:rsidRDefault="002C2E89" w:rsidP="002C2E89">
      <w:r>
        <w:t>Un buffer tiene mejor desempeño que un flujo (stream), ya que tiene un tamaño</w:t>
      </w:r>
      <w:r w:rsidR="00A41FF3">
        <w:t xml:space="preserve"> </w:t>
      </w:r>
      <w:r>
        <w:t>finito (capacidad), así como un estado (interno) que permite llevar el registro y</w:t>
      </w:r>
      <w:r w:rsidR="00A41FF3">
        <w:t xml:space="preserve"> </w:t>
      </w:r>
      <w:r>
        <w:t>control de cuantos datos se han puesto o leído de él.</w:t>
      </w:r>
    </w:p>
    <w:p w14:paraId="186C9584" w14:textId="77777777" w:rsidR="002C2E89" w:rsidRDefault="002C2E89" w:rsidP="00A41FF3">
      <w:pPr>
        <w:pStyle w:val="Ttulo2"/>
      </w:pPr>
      <w:r>
        <w:t>Sockets bloqueantes</w:t>
      </w:r>
    </w:p>
    <w:p w14:paraId="1C9D6D96" w14:textId="57A29859" w:rsidR="002C2E89" w:rsidRDefault="002C2E89" w:rsidP="002C2E89">
      <w:r>
        <w:t>Las entradas y salidas son por naturaleza bloqueantes (no permiten realizar nada</w:t>
      </w:r>
      <w:r w:rsidR="00A41FF3">
        <w:t xml:space="preserve"> </w:t>
      </w:r>
      <w:r>
        <w:t>más hasta que terminen). En el caso de los sockets si no hay nada que procesar</w:t>
      </w:r>
      <w:r w:rsidR="00A41FF3">
        <w:t xml:space="preserve"> </w:t>
      </w:r>
      <w:r>
        <w:t>la instrucción se queda dormida hasta que ocurra un evento que permita</w:t>
      </w:r>
      <w:r w:rsidR="00A41FF3">
        <w:t xml:space="preserve"> </w:t>
      </w:r>
      <w:r>
        <w:t>terminar la operación.</w:t>
      </w:r>
    </w:p>
    <w:p w14:paraId="2874A5B9" w14:textId="69C97640" w:rsidR="002C2E89" w:rsidRDefault="002C2E89" w:rsidP="002C2E89">
      <w:r>
        <w:t>Si realizamos operaciones de entrada (read, recv, recvfrom, etc.) sobre el socket</w:t>
      </w:r>
      <w:r w:rsidR="00A41FF3">
        <w:t xml:space="preserve"> </w:t>
      </w:r>
      <w:r>
        <w:t>y no hay datos disponibles es proceso entrara al estado de dormido hasta que</w:t>
      </w:r>
      <w:r w:rsidR="00A41FF3">
        <w:t xml:space="preserve"> </w:t>
      </w:r>
      <w:r>
        <w:t>haya datos para leer</w:t>
      </w:r>
    </w:p>
    <w:p w14:paraId="74D701BB" w14:textId="065A837E" w:rsidR="002C2E89" w:rsidRDefault="002C2E89" w:rsidP="002C2E89">
      <w:r>
        <w:t>Si realizamos operaciones de salida (write, send, sendto, etc.) sobre el socket,</w:t>
      </w:r>
      <w:r w:rsidR="00A41FF3">
        <w:t xml:space="preserve"> </w:t>
      </w:r>
      <w:r>
        <w:t>el kernel copia los datos del buffer de la aplicación en el buffer de envío de</w:t>
      </w:r>
      <w:r w:rsidR="00A41FF3">
        <w:t xml:space="preserve"> </w:t>
      </w:r>
      <w:r>
        <w:t>datos, si no hay espacio en este último el proceso se bloqueara hasta tener</w:t>
      </w:r>
      <w:r w:rsidR="00A41FF3">
        <w:t xml:space="preserve"> </w:t>
      </w:r>
      <w:r>
        <w:t>suficiente espacio.</w:t>
      </w:r>
    </w:p>
    <w:p w14:paraId="7CB79E38" w14:textId="3D74FED7" w:rsidR="002C2E89" w:rsidRDefault="002C2E89" w:rsidP="002C2E89">
      <w:r>
        <w:t>En algunas ocasiones es preferible que no exista el bloqueo mencionado ya quepermite realizar otras tareas si no hay datos que manejar</w:t>
      </w:r>
      <w:r>
        <w:t xml:space="preserve">. </w:t>
      </w:r>
      <w:r>
        <w:t>Hay dos maneras básicas de manejo:</w:t>
      </w:r>
    </w:p>
    <w:p w14:paraId="79FDEC4B" w14:textId="3B57ED30" w:rsidR="002C2E89" w:rsidRDefault="002C2E89" w:rsidP="002C2E89">
      <w:pPr>
        <w:pStyle w:val="Prrafodelista"/>
        <w:numPr>
          <w:ilvl w:val="0"/>
          <w:numId w:val="5"/>
        </w:numPr>
      </w:pPr>
      <w:r>
        <w:t>Polling: Consiste en una operación de consulta constante, eso lo vuelve</w:t>
      </w:r>
      <w:r>
        <w:t xml:space="preserve"> </w:t>
      </w:r>
      <w:r>
        <w:t>síncrono, ya que solo se procesa en un momento determinado.</w:t>
      </w:r>
    </w:p>
    <w:p w14:paraId="242BC04E" w14:textId="2D92CC4F" w:rsidR="005066BE" w:rsidRDefault="002C2E89" w:rsidP="002C2E89">
      <w:pPr>
        <w:pStyle w:val="Prrafodelista"/>
        <w:numPr>
          <w:ilvl w:val="0"/>
          <w:numId w:val="5"/>
        </w:numPr>
      </w:pPr>
      <w:r>
        <w:t>Asíncrono: En este caso, hay que esperar a que ocurra un evento de</w:t>
      </w:r>
      <w:r>
        <w:t xml:space="preserve"> </w:t>
      </w:r>
      <w:r>
        <w:t>entrada o salida y actuar en consecuencia.</w:t>
      </w:r>
    </w:p>
    <w:p w14:paraId="73B4C7D1" w14:textId="5A2EFF90" w:rsidR="00A41FF3" w:rsidRDefault="00A41FF3" w:rsidP="00A41FF3"/>
    <w:p w14:paraId="580F16D8" w14:textId="55EC4D03" w:rsidR="00A41FF3" w:rsidRDefault="00A41FF3" w:rsidP="00A41FF3"/>
    <w:p w14:paraId="65533F2F" w14:textId="77777777" w:rsidR="00A41FF3" w:rsidRPr="00F56EB3" w:rsidRDefault="00A41FF3" w:rsidP="00A41FF3"/>
    <w:p w14:paraId="402B5277" w14:textId="5E7C10F0" w:rsidR="002241EE" w:rsidRDefault="002241EE" w:rsidP="00C219AD">
      <w:pPr>
        <w:pStyle w:val="Ttulo1"/>
      </w:pPr>
      <w:r>
        <w:lastRenderedPageBreak/>
        <w:t>Desarrollo</w:t>
      </w:r>
    </w:p>
    <w:p w14:paraId="58A2A585" w14:textId="5161E515" w:rsidR="00015FCC" w:rsidRPr="00015FCC" w:rsidRDefault="00015FCC" w:rsidP="00015FCC">
      <w:r>
        <w:t>Se tomaron las siguientes capturas durante el desarrollo de la aplicación, asi como su ejecución.</w:t>
      </w:r>
    </w:p>
    <w:p w14:paraId="73052999" w14:textId="7221976F" w:rsidR="009E016F" w:rsidRDefault="00015FCC" w:rsidP="00015FCC">
      <w:pPr>
        <w:jc w:val="center"/>
      </w:pPr>
      <w:r w:rsidRPr="00015FCC">
        <w:drawing>
          <wp:inline distT="0" distB="0" distL="0" distR="0" wp14:anchorId="6B7266A2" wp14:editId="13FC8932">
            <wp:extent cx="5612130" cy="3194685"/>
            <wp:effectExtent l="0" t="0" r="7620" b="571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73CA" w14:textId="571FB92A" w:rsidR="001153A0" w:rsidRDefault="003D4BA4" w:rsidP="00015FCC">
      <w:pPr>
        <w:jc w:val="center"/>
      </w:pPr>
      <w:r>
        <w:t>Comenzamos a ejecutar el servidor no bloqueante</w:t>
      </w:r>
    </w:p>
    <w:p w14:paraId="593D002B" w14:textId="2B018675" w:rsidR="00015FCC" w:rsidRDefault="001153A0" w:rsidP="00015FCC">
      <w:pPr>
        <w:jc w:val="center"/>
      </w:pPr>
      <w:r w:rsidRPr="001153A0">
        <w:drawing>
          <wp:inline distT="0" distB="0" distL="0" distR="0" wp14:anchorId="748FF943" wp14:editId="1A8EC4D3">
            <wp:extent cx="5612130" cy="3169920"/>
            <wp:effectExtent l="0" t="0" r="762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5DB0" w14:textId="729CA2CD" w:rsidR="00015FCC" w:rsidRDefault="00067EBD" w:rsidP="00015FCC">
      <w:pPr>
        <w:jc w:val="center"/>
      </w:pPr>
      <w:r>
        <w:t>Comenzamos a correr un cliente</w:t>
      </w:r>
    </w:p>
    <w:p w14:paraId="3C53A8B5" w14:textId="2D639EB3" w:rsidR="003D4BA4" w:rsidRDefault="003D4BA4" w:rsidP="00015FCC">
      <w:pPr>
        <w:jc w:val="center"/>
      </w:pPr>
      <w:r w:rsidRPr="003D4BA4">
        <w:lastRenderedPageBreak/>
        <w:drawing>
          <wp:inline distT="0" distB="0" distL="0" distR="0" wp14:anchorId="03F7B70A" wp14:editId="7DBB76D3">
            <wp:extent cx="5612130" cy="3169920"/>
            <wp:effectExtent l="0" t="0" r="762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16C3" w14:textId="681FBE9B" w:rsidR="00FA6BB8" w:rsidRDefault="00067EBD" w:rsidP="00015FCC">
      <w:pPr>
        <w:jc w:val="center"/>
      </w:pPr>
      <w:r>
        <w:t>Enviamos el formulario</w:t>
      </w:r>
    </w:p>
    <w:p w14:paraId="18ECC57F" w14:textId="24E02743" w:rsidR="00FA6BB8" w:rsidRDefault="00FA6BB8" w:rsidP="00015FCC">
      <w:pPr>
        <w:jc w:val="center"/>
      </w:pPr>
      <w:r w:rsidRPr="00FA6BB8">
        <w:drawing>
          <wp:inline distT="0" distB="0" distL="0" distR="0" wp14:anchorId="479F9FBB" wp14:editId="63EEBEB3">
            <wp:extent cx="5612130" cy="3162300"/>
            <wp:effectExtent l="0" t="0" r="7620" b="0"/>
            <wp:docPr id="10" name="Imagen 1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FED8" w14:textId="1653865E" w:rsidR="00067EBD" w:rsidRDefault="00504DC2" w:rsidP="00015FCC">
      <w:pPr>
        <w:jc w:val="center"/>
      </w:pPr>
      <w:r>
        <w:t>Abrimos PostMan</w:t>
      </w:r>
    </w:p>
    <w:p w14:paraId="5FB705DF" w14:textId="1D567B00" w:rsidR="00504DC2" w:rsidRDefault="00504DC2" w:rsidP="00015FCC">
      <w:pPr>
        <w:jc w:val="center"/>
      </w:pPr>
      <w:r w:rsidRPr="00504DC2">
        <w:lastRenderedPageBreak/>
        <w:drawing>
          <wp:inline distT="0" distB="0" distL="0" distR="0" wp14:anchorId="1E8B69EA" wp14:editId="1428B258">
            <wp:extent cx="5612130" cy="3145155"/>
            <wp:effectExtent l="0" t="0" r="7620" b="0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60FB" w14:textId="432EAA5C" w:rsidR="00504DC2" w:rsidRDefault="002E6A70" w:rsidP="00015FCC">
      <w:pPr>
        <w:jc w:val="center"/>
      </w:pPr>
      <w:r>
        <w:t>Primera p</w:t>
      </w:r>
      <w:r w:rsidR="00504DC2">
        <w:t>etición DELETE</w:t>
      </w:r>
    </w:p>
    <w:p w14:paraId="704A51DA" w14:textId="77777777" w:rsidR="002E6A70" w:rsidRDefault="002E6A70" w:rsidP="00015FCC">
      <w:pPr>
        <w:jc w:val="center"/>
      </w:pPr>
    </w:p>
    <w:p w14:paraId="78EA0931" w14:textId="13629DE1" w:rsidR="00504DC2" w:rsidRDefault="002E6A70" w:rsidP="00015FCC">
      <w:pPr>
        <w:jc w:val="center"/>
      </w:pPr>
      <w:r w:rsidRPr="002E6A70">
        <w:drawing>
          <wp:inline distT="0" distB="0" distL="0" distR="0" wp14:anchorId="0F3693E3" wp14:editId="2B7DC7B1">
            <wp:extent cx="5612130" cy="3162935"/>
            <wp:effectExtent l="0" t="0" r="7620" b="0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CA4" w14:textId="4D291A8F" w:rsidR="002E6A70" w:rsidRDefault="002E6A70" w:rsidP="00015FCC">
      <w:pPr>
        <w:jc w:val="center"/>
      </w:pPr>
      <w:r>
        <w:t>Segunda petición DELETE</w:t>
      </w:r>
    </w:p>
    <w:p w14:paraId="626069B7" w14:textId="6E330E81" w:rsidR="00504DC2" w:rsidRDefault="00504DC2" w:rsidP="00015FCC">
      <w:pPr>
        <w:jc w:val="center"/>
      </w:pPr>
    </w:p>
    <w:p w14:paraId="37C063E0" w14:textId="482A7F71" w:rsidR="002E6A70" w:rsidRDefault="00B23DBD" w:rsidP="00015FCC">
      <w:pPr>
        <w:jc w:val="center"/>
      </w:pPr>
      <w:r w:rsidRPr="00B23DBD">
        <w:lastRenderedPageBreak/>
        <w:drawing>
          <wp:inline distT="0" distB="0" distL="0" distR="0" wp14:anchorId="01B6627B" wp14:editId="0746F4D0">
            <wp:extent cx="5612130" cy="3200400"/>
            <wp:effectExtent l="0" t="0" r="762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E84" w14:textId="42C58004" w:rsidR="00B23DBD" w:rsidRDefault="00B23DBD" w:rsidP="00015FCC">
      <w:pPr>
        <w:jc w:val="center"/>
      </w:pPr>
      <w:r>
        <w:t>Tercera petición DELETE</w:t>
      </w:r>
    </w:p>
    <w:p w14:paraId="6F28EF0E" w14:textId="3DD783DF" w:rsidR="0052596F" w:rsidRDefault="0052596F" w:rsidP="0052596F">
      <w:pPr>
        <w:pStyle w:val="Ttulo1"/>
      </w:pPr>
      <w:r>
        <w:t>Conclusiones</w:t>
      </w:r>
    </w:p>
    <w:p w14:paraId="36907A57" w14:textId="1D34AD83" w:rsidR="005F5C01" w:rsidRPr="0052596F" w:rsidRDefault="00EC7304" w:rsidP="00EC7304">
      <w:r>
        <w:t>Pensamos que el uso de los sockets no bloqueantes es de gran ayuda ya que, en</w:t>
      </w:r>
      <w:r>
        <w:t xml:space="preserve"> </w:t>
      </w:r>
      <w:r>
        <w:t>caso de requerir realizar diversas actividades con los datos que se comparten</w:t>
      </w:r>
      <w:r>
        <w:t xml:space="preserve"> </w:t>
      </w:r>
      <w:r>
        <w:t>entre los sockets, es más fácil realizarlo de esta forma ya que no existe un</w:t>
      </w:r>
      <w:r>
        <w:t xml:space="preserve"> </w:t>
      </w:r>
      <w:r>
        <w:t>bloqueo que detenga el flujo de la comunicación permitiendo realizar</w:t>
      </w:r>
      <w:r>
        <w:t xml:space="preserve"> </w:t>
      </w:r>
      <w:r>
        <w:t xml:space="preserve">operaciones de lectura y escritura de datos </w:t>
      </w:r>
      <w:r w:rsidR="00EF30D3">
        <w:t>más</w:t>
      </w:r>
      <w:r>
        <w:t xml:space="preserve"> constantes, aunque se debe ser</w:t>
      </w:r>
      <w:r>
        <w:t xml:space="preserve"> </w:t>
      </w:r>
      <w:r>
        <w:t xml:space="preserve">cuidadoso con el tratado de </w:t>
      </w:r>
      <w:r w:rsidR="00EF30D3">
        <w:t>esta</w:t>
      </w:r>
      <w:r>
        <w:t xml:space="preserve"> para no tener problemas con la</w:t>
      </w:r>
      <w:r>
        <w:t xml:space="preserve"> </w:t>
      </w:r>
      <w:r>
        <w:t>información enviada.</w:t>
      </w:r>
    </w:p>
    <w:sectPr w:rsidR="005F5C01" w:rsidRPr="005259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s701 BT">
    <w:altName w:val="Cambria Math"/>
    <w:charset w:val="00"/>
    <w:family w:val="roman"/>
    <w:pitch w:val="variable"/>
    <w:sig w:usb0="00000001" w:usb1="1000204A" w:usb2="00000000" w:usb3="00000000" w:csb0="000000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50991"/>
    <w:multiLevelType w:val="hybridMultilevel"/>
    <w:tmpl w:val="76AC25BE"/>
    <w:lvl w:ilvl="0" w:tplc="95A2D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A12DC"/>
    <w:multiLevelType w:val="hybridMultilevel"/>
    <w:tmpl w:val="635E77BA"/>
    <w:lvl w:ilvl="0" w:tplc="95A2D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4D00BE"/>
    <w:multiLevelType w:val="hybridMultilevel"/>
    <w:tmpl w:val="4A96CD46"/>
    <w:lvl w:ilvl="0" w:tplc="95A2D7E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A8F1C56"/>
    <w:multiLevelType w:val="hybridMultilevel"/>
    <w:tmpl w:val="71A060AE"/>
    <w:lvl w:ilvl="0" w:tplc="95A2D7E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D4A57D6"/>
    <w:multiLevelType w:val="hybridMultilevel"/>
    <w:tmpl w:val="C88A06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4038120">
    <w:abstractNumId w:val="4"/>
  </w:num>
  <w:num w:numId="2" w16cid:durableId="356275143">
    <w:abstractNumId w:val="1"/>
  </w:num>
  <w:num w:numId="3" w16cid:durableId="75826966">
    <w:abstractNumId w:val="3"/>
  </w:num>
  <w:num w:numId="4" w16cid:durableId="292448214">
    <w:abstractNumId w:val="2"/>
  </w:num>
  <w:num w:numId="5" w16cid:durableId="2072924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2AD"/>
    <w:rsid w:val="00015FCC"/>
    <w:rsid w:val="00066EE0"/>
    <w:rsid w:val="00067EBD"/>
    <w:rsid w:val="00092B21"/>
    <w:rsid w:val="001153A0"/>
    <w:rsid w:val="001350F4"/>
    <w:rsid w:val="00184020"/>
    <w:rsid w:val="001B469A"/>
    <w:rsid w:val="001C43AC"/>
    <w:rsid w:val="00211D43"/>
    <w:rsid w:val="002241EE"/>
    <w:rsid w:val="002839B9"/>
    <w:rsid w:val="002C2E89"/>
    <w:rsid w:val="002E6A70"/>
    <w:rsid w:val="00303415"/>
    <w:rsid w:val="003D4BA4"/>
    <w:rsid w:val="003F03BB"/>
    <w:rsid w:val="00457674"/>
    <w:rsid w:val="004A6130"/>
    <w:rsid w:val="004C7A92"/>
    <w:rsid w:val="00504DC2"/>
    <w:rsid w:val="005066BE"/>
    <w:rsid w:val="0052596F"/>
    <w:rsid w:val="0053285D"/>
    <w:rsid w:val="005952D0"/>
    <w:rsid w:val="005C7719"/>
    <w:rsid w:val="005F5C01"/>
    <w:rsid w:val="006E36AC"/>
    <w:rsid w:val="00706AB5"/>
    <w:rsid w:val="007533FC"/>
    <w:rsid w:val="007545A4"/>
    <w:rsid w:val="0084083B"/>
    <w:rsid w:val="0086023A"/>
    <w:rsid w:val="00923EF9"/>
    <w:rsid w:val="00927F2E"/>
    <w:rsid w:val="00962C35"/>
    <w:rsid w:val="009824D2"/>
    <w:rsid w:val="009C25F0"/>
    <w:rsid w:val="009E016F"/>
    <w:rsid w:val="009F0BF3"/>
    <w:rsid w:val="00A41FF3"/>
    <w:rsid w:val="00A610A7"/>
    <w:rsid w:val="00A82EC7"/>
    <w:rsid w:val="00AE5A58"/>
    <w:rsid w:val="00B23DBD"/>
    <w:rsid w:val="00B92225"/>
    <w:rsid w:val="00BF0308"/>
    <w:rsid w:val="00C1602A"/>
    <w:rsid w:val="00C219AD"/>
    <w:rsid w:val="00C34CA1"/>
    <w:rsid w:val="00C82D9C"/>
    <w:rsid w:val="00C841D9"/>
    <w:rsid w:val="00CC4CE7"/>
    <w:rsid w:val="00D5223A"/>
    <w:rsid w:val="00D75176"/>
    <w:rsid w:val="00EC7304"/>
    <w:rsid w:val="00EF30D3"/>
    <w:rsid w:val="00F56EB3"/>
    <w:rsid w:val="00FA6BB8"/>
    <w:rsid w:val="00FD35E0"/>
    <w:rsid w:val="00FE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EFC8B"/>
  <w15:chartTrackingRefBased/>
  <w15:docId w15:val="{E0C41417-6E12-4E7A-9028-00888653B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50F4"/>
    <w:pPr>
      <w:jc w:val="both"/>
    </w:pPr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1350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066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E72A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350F4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066BE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A82EC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0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080C3-0AB4-46D0-9DE4-FBFC463EA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6</Pages>
  <Words>370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Pena Atanasio</dc:creator>
  <cp:keywords/>
  <dc:description/>
  <cp:lastModifiedBy>BRAYAN YOSAFAT MARTINEZ CORONEL</cp:lastModifiedBy>
  <cp:revision>42</cp:revision>
  <cp:lastPrinted>2022-06-01T12:57:00Z</cp:lastPrinted>
  <dcterms:created xsi:type="dcterms:W3CDTF">2022-05-11T18:47:00Z</dcterms:created>
  <dcterms:modified xsi:type="dcterms:W3CDTF">2022-06-15T12:44:00Z</dcterms:modified>
</cp:coreProperties>
</file>